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912FFC" w14:textId="7850B61A" w:rsidR="00714AB2" w:rsidRPr="001E711E" w:rsidRDefault="00B634A9" w:rsidP="00714AB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Šampionem na Znojemsku je VOC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Rýňák</w:t>
      </w:r>
      <w:proofErr w:type="spellEnd"/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28F31185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DF2364">
        <w:rPr>
          <w:rFonts w:ascii="Calibri" w:hAnsi="Calibri" w:cs="Calibri"/>
          <w:i/>
          <w:spacing w:val="50"/>
          <w:sz w:val="22"/>
          <w:szCs w:val="22"/>
        </w:rPr>
        <w:t>6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DF2364">
        <w:rPr>
          <w:rFonts w:ascii="Calibri" w:hAnsi="Calibri" w:cs="Calibri"/>
          <w:i/>
          <w:spacing w:val="50"/>
          <w:sz w:val="22"/>
          <w:szCs w:val="22"/>
        </w:rPr>
        <w:t>4</w:t>
      </w:r>
    </w:p>
    <w:p w14:paraId="5A7D4BA0" w14:textId="228F3A85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0D4AA5C0" w:rsidR="00452913" w:rsidRPr="00D967FC" w:rsidRDefault="00C13E92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A29519" wp14:editId="6BCE9726">
            <wp:simplePos x="0" y="0"/>
            <wp:positionH relativeFrom="column">
              <wp:posOffset>4445</wp:posOffset>
            </wp:positionH>
            <wp:positionV relativeFrom="paragraph">
              <wp:posOffset>59055</wp:posOffset>
            </wp:positionV>
            <wp:extent cx="12477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5" y="21433"/>
                <wp:lineTo x="21435" y="0"/>
                <wp:lineTo x="0" y="0"/>
              </wp:wrapPolygon>
            </wp:wrapTight>
            <wp:docPr id="2027503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t>Třetí h</w:t>
      </w:r>
      <w:r w:rsidR="005D663C">
        <w:rPr>
          <w:rFonts w:ascii="Calibri" w:hAnsi="Calibri" w:cs="Calibri"/>
          <w:b/>
          <w:sz w:val="24"/>
          <w:szCs w:val="24"/>
        </w:rPr>
        <w:t xml:space="preserve">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patřilo vínům s původem ve Znojemské vinařské podoblasti. </w:t>
      </w:r>
      <w:r w:rsidR="0010313F">
        <w:rPr>
          <w:rFonts w:ascii="Calibri" w:hAnsi="Calibri" w:cs="Calibri"/>
          <w:b/>
          <w:sz w:val="24"/>
          <w:szCs w:val="24"/>
        </w:rPr>
        <w:t>Šampionem,</w:t>
      </w:r>
      <w:r w:rsidR="00703EEF">
        <w:rPr>
          <w:rFonts w:ascii="Calibri" w:hAnsi="Calibri" w:cs="Calibri"/>
          <w:b/>
          <w:sz w:val="24"/>
          <w:szCs w:val="24"/>
        </w:rPr>
        <w:t xml:space="preserve"> a tedy nejlepším vínem na Znojemsku</w:t>
      </w:r>
      <w:r w:rsidR="0010313F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se stal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Hlk175302163"/>
      <w:r w:rsidR="00B634A9">
        <w:rPr>
          <w:rFonts w:ascii="Calibri" w:hAnsi="Calibri" w:cs="Calibri"/>
          <w:b/>
          <w:sz w:val="24"/>
          <w:szCs w:val="24"/>
        </w:rPr>
        <w:t>Ryzlink rýnský 2022 VOC Znojmo</w:t>
      </w:r>
      <w:bookmarkEnd w:id="0"/>
      <w:r w:rsidR="00B634A9">
        <w:rPr>
          <w:rFonts w:ascii="Calibri" w:hAnsi="Calibri" w:cs="Calibri"/>
          <w:b/>
          <w:sz w:val="24"/>
          <w:szCs w:val="24"/>
        </w:rPr>
        <w:t xml:space="preserve"> z Vinařství Hanzel</w:t>
      </w:r>
      <w:r w:rsidR="005569D0" w:rsidRPr="00D967FC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D967FC">
        <w:rPr>
          <w:rFonts w:ascii="Calibri" w:hAnsi="Calibri" w:cs="Calibri"/>
          <w:b/>
          <w:sz w:val="24"/>
          <w:szCs w:val="24"/>
        </w:rPr>
        <w:t>Národní soutěž vín</w:t>
      </w:r>
      <w:r w:rsidR="00EB79E5">
        <w:rPr>
          <w:rFonts w:ascii="Calibri" w:hAnsi="Calibri" w:cs="Calibri"/>
          <w:b/>
          <w:sz w:val="24"/>
          <w:szCs w:val="24"/>
        </w:rPr>
        <w:t xml:space="preserve"> je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 nejvyšší a největší soutěž vín v České republice, probíhá pod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</w:t>
      </w:r>
      <w:bookmarkStart w:id="1" w:name="_GoBack"/>
      <w:bookmarkEnd w:id="1"/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a finanční podpory Vinařského fondu. </w:t>
      </w:r>
    </w:p>
    <w:p w14:paraId="6FB4CA22" w14:textId="77777777" w:rsidR="00A17F30" w:rsidRPr="00D8373F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910A38" w14:textId="62E4D89D" w:rsidR="00A17F30" w:rsidRPr="00D8373F" w:rsidRDefault="00BB52E8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34A9">
        <w:rPr>
          <w:rFonts w:ascii="Calibri" w:hAnsi="Calibri" w:cs="Calibri"/>
          <w:sz w:val="22"/>
          <w:szCs w:val="22"/>
        </w:rPr>
        <w:t xml:space="preserve">Vinařství </w:t>
      </w:r>
      <w:r w:rsidR="00B634A9" w:rsidRPr="00B634A9">
        <w:rPr>
          <w:rFonts w:ascii="Calibri" w:hAnsi="Calibri" w:cs="Calibri"/>
          <w:sz w:val="22"/>
          <w:szCs w:val="22"/>
        </w:rPr>
        <w:t>Hanzel</w:t>
      </w:r>
      <w:r w:rsidRPr="00B634A9">
        <w:rPr>
          <w:rFonts w:ascii="Calibri" w:hAnsi="Calibri" w:cs="Calibri"/>
          <w:sz w:val="22"/>
          <w:szCs w:val="22"/>
        </w:rPr>
        <w:t>, kter</w:t>
      </w:r>
      <w:r w:rsidR="00D8373F" w:rsidRPr="00B634A9">
        <w:rPr>
          <w:rFonts w:ascii="Calibri" w:hAnsi="Calibri" w:cs="Calibri"/>
          <w:sz w:val="22"/>
          <w:szCs w:val="22"/>
        </w:rPr>
        <w:t>é</w:t>
      </w:r>
      <w:r w:rsidRPr="00B634A9">
        <w:rPr>
          <w:rFonts w:ascii="Calibri" w:hAnsi="Calibri" w:cs="Calibri"/>
          <w:sz w:val="22"/>
          <w:szCs w:val="22"/>
        </w:rPr>
        <w:t xml:space="preserve"> má své sídlo v</w:t>
      </w:r>
      <w:r w:rsidR="00B634A9" w:rsidRPr="00B634A9">
        <w:rPr>
          <w:rFonts w:ascii="Calibri" w:hAnsi="Calibri" w:cs="Calibri"/>
          <w:sz w:val="22"/>
          <w:szCs w:val="22"/>
        </w:rPr>
        <w:t xml:space="preserve"> Miroslavi nedaleko Znojma, za </w:t>
      </w:r>
      <w:bookmarkStart w:id="2" w:name="_Hlk175302409"/>
      <w:r w:rsidR="00B634A9" w:rsidRPr="00B634A9">
        <w:rPr>
          <w:rFonts w:ascii="Calibri" w:hAnsi="Calibri" w:cs="Calibri"/>
          <w:sz w:val="22"/>
          <w:szCs w:val="22"/>
        </w:rPr>
        <w:t>Ryzlink rýnský 2022 VOC Znojmo</w:t>
      </w:r>
      <w:bookmarkEnd w:id="2"/>
      <w:r w:rsidR="00B634A9" w:rsidRPr="00B634A9">
        <w:rPr>
          <w:rFonts w:ascii="Calibri" w:hAnsi="Calibri" w:cs="Calibri"/>
          <w:sz w:val="22"/>
          <w:szCs w:val="22"/>
        </w:rPr>
        <w:t xml:space="preserve"> k</w:t>
      </w:r>
      <w:r w:rsidRPr="00B634A9">
        <w:rPr>
          <w:rFonts w:ascii="Calibri" w:hAnsi="Calibri" w:cs="Calibri"/>
          <w:sz w:val="22"/>
          <w:szCs w:val="22"/>
        </w:rPr>
        <w:t>romě t</w:t>
      </w:r>
      <w:r w:rsidR="005D7B86" w:rsidRPr="00B634A9">
        <w:rPr>
          <w:rFonts w:ascii="Calibri" w:hAnsi="Calibri" w:cs="Calibri"/>
          <w:sz w:val="22"/>
          <w:szCs w:val="22"/>
        </w:rPr>
        <w:t>itulu Šampion</w:t>
      </w:r>
      <w:r w:rsidR="00D8373F" w:rsidRPr="00B634A9">
        <w:rPr>
          <w:rFonts w:ascii="Calibri" w:hAnsi="Calibri" w:cs="Calibri"/>
          <w:sz w:val="22"/>
          <w:szCs w:val="22"/>
        </w:rPr>
        <w:t>a</w:t>
      </w:r>
      <w:r w:rsidR="005D7B86" w:rsidRPr="00B634A9">
        <w:rPr>
          <w:rFonts w:ascii="Calibri" w:hAnsi="Calibri" w:cs="Calibri"/>
          <w:sz w:val="22"/>
          <w:szCs w:val="22"/>
        </w:rPr>
        <w:t xml:space="preserve"> </w:t>
      </w:r>
      <w:r w:rsidR="005569D0" w:rsidRPr="00B634A9">
        <w:rPr>
          <w:rFonts w:ascii="Calibri" w:hAnsi="Calibri" w:cs="Calibri"/>
          <w:sz w:val="22"/>
          <w:szCs w:val="22"/>
        </w:rPr>
        <w:t>zárove</w:t>
      </w:r>
      <w:r w:rsidR="00D8373F" w:rsidRPr="00B634A9">
        <w:rPr>
          <w:rFonts w:ascii="Calibri" w:hAnsi="Calibri" w:cs="Calibri"/>
          <w:sz w:val="22"/>
          <w:szCs w:val="22"/>
        </w:rPr>
        <w:t>ň</w:t>
      </w:r>
      <w:r w:rsidR="005569D0" w:rsidRPr="00B634A9">
        <w:rPr>
          <w:rFonts w:ascii="Calibri" w:hAnsi="Calibri" w:cs="Calibri"/>
          <w:sz w:val="22"/>
          <w:szCs w:val="22"/>
        </w:rPr>
        <w:t xml:space="preserve"> </w:t>
      </w:r>
      <w:r w:rsidR="00B634A9" w:rsidRPr="00B634A9">
        <w:rPr>
          <w:rFonts w:ascii="Calibri" w:hAnsi="Calibri" w:cs="Calibri"/>
          <w:sz w:val="22"/>
          <w:szCs w:val="22"/>
        </w:rPr>
        <w:t>získalo i vítězství v</w:t>
      </w:r>
      <w:r w:rsidR="00D8373F" w:rsidRPr="00B634A9">
        <w:rPr>
          <w:rFonts w:ascii="Calibri" w:hAnsi="Calibri" w:cs="Calibri"/>
          <w:sz w:val="22"/>
          <w:szCs w:val="22"/>
        </w:rPr>
        <w:t xml:space="preserve"> kategori</w:t>
      </w:r>
      <w:r w:rsidR="00B634A9" w:rsidRPr="00B634A9">
        <w:rPr>
          <w:rFonts w:ascii="Calibri" w:hAnsi="Calibri" w:cs="Calibri"/>
          <w:sz w:val="22"/>
          <w:szCs w:val="22"/>
        </w:rPr>
        <w:t>i</w:t>
      </w:r>
      <w:r w:rsidR="005569D0" w:rsidRPr="00B634A9">
        <w:rPr>
          <w:rFonts w:ascii="Calibri" w:hAnsi="Calibri" w:cs="Calibri"/>
          <w:sz w:val="22"/>
          <w:szCs w:val="22"/>
        </w:rPr>
        <w:t xml:space="preserve"> </w:t>
      </w:r>
      <w:r w:rsidR="00D8373F" w:rsidRPr="00B634A9">
        <w:rPr>
          <w:rFonts w:ascii="Calibri" w:hAnsi="Calibri" w:cs="Calibri"/>
          <w:sz w:val="22"/>
          <w:szCs w:val="22"/>
        </w:rPr>
        <w:t>bílých</w:t>
      </w:r>
      <w:r w:rsidR="005D7B86" w:rsidRPr="00B634A9">
        <w:rPr>
          <w:rFonts w:ascii="Calibri" w:hAnsi="Calibri" w:cs="Calibri"/>
          <w:sz w:val="22"/>
          <w:szCs w:val="22"/>
        </w:rPr>
        <w:t xml:space="preserve"> </w:t>
      </w:r>
      <w:r w:rsidR="005569D0" w:rsidRPr="00B634A9">
        <w:rPr>
          <w:rFonts w:ascii="Calibri" w:hAnsi="Calibri" w:cs="Calibri"/>
          <w:sz w:val="22"/>
          <w:szCs w:val="22"/>
        </w:rPr>
        <w:t>such</w:t>
      </w:r>
      <w:r w:rsidR="005D7B86" w:rsidRPr="00B634A9">
        <w:rPr>
          <w:rFonts w:ascii="Calibri" w:hAnsi="Calibri" w:cs="Calibri"/>
          <w:sz w:val="22"/>
          <w:szCs w:val="22"/>
        </w:rPr>
        <w:t>ých</w:t>
      </w:r>
      <w:r w:rsidR="00D8373F" w:rsidRPr="00B634A9">
        <w:rPr>
          <w:rFonts w:ascii="Calibri" w:hAnsi="Calibri" w:cs="Calibri"/>
          <w:sz w:val="22"/>
          <w:szCs w:val="22"/>
        </w:rPr>
        <w:t xml:space="preserve"> </w:t>
      </w:r>
      <w:r w:rsidR="005D7B86" w:rsidRPr="00B634A9">
        <w:rPr>
          <w:rFonts w:ascii="Calibri" w:hAnsi="Calibri" w:cs="Calibri"/>
          <w:sz w:val="22"/>
          <w:szCs w:val="22"/>
        </w:rPr>
        <w:t>vín</w:t>
      </w:r>
      <w:r w:rsidR="00B634A9" w:rsidRPr="00B634A9">
        <w:rPr>
          <w:rFonts w:ascii="Calibri" w:hAnsi="Calibri" w:cs="Calibri"/>
          <w:sz w:val="22"/>
          <w:szCs w:val="22"/>
        </w:rPr>
        <w:t xml:space="preserve">. Šampion dostane také zvláštní odměnu v podobě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barikového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 xml:space="preserve"> sudu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Seguin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Moreau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>, který věnuje partner, město Znojmo. Hlavními partnery soutěže jsou BS vinařské potřeby a automobilka Ford.</w:t>
      </w:r>
    </w:p>
    <w:p w14:paraId="31E8E5ED" w14:textId="4EC97370" w:rsidR="00933193" w:rsidRPr="00342917" w:rsidRDefault="0093319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040777E9" w:rsidR="00933193" w:rsidRPr="00342917" w:rsidRDefault="00933193" w:rsidP="0034291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42917">
        <w:rPr>
          <w:rFonts w:ascii="Calibri" w:hAnsi="Calibri" w:cs="Calibri"/>
          <w:i/>
          <w:iCs/>
          <w:sz w:val="22"/>
          <w:szCs w:val="22"/>
        </w:rPr>
        <w:t>„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Víno z našeho vinařství Hanzel získalo titul Šampiona Znojemska úplně poprvé, takže je to pro nás velký úspěch. Navíc se jedná o Ryzlink, jednu ze stěžejních znojemských odrůd, zatříděný mezi vína VOC Znojmo, což je dalším skvělým důkazem vysoké kvality vín místního apelačního systému. Aktuálně je víno ve skvělé kondici, v níž hraje prim medově nasládlá chuť vyzrálých hroznů a šťavnatá kyselina s minerální stopou. Věříme, že dalším ležením na lahvi se bude jeho kvalita ještě umocňovat</w:t>
      </w:r>
      <w:r w:rsidR="00AD7A00" w:rsidRPr="00342917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4D28FA" w:rsidRPr="00342917">
        <w:rPr>
          <w:rFonts w:ascii="Calibri" w:hAnsi="Calibri" w:cs="Calibri"/>
          <w:sz w:val="22"/>
          <w:szCs w:val="22"/>
        </w:rPr>
        <w:t>sdělil</w:t>
      </w:r>
      <w:r w:rsidR="00AD7A00" w:rsidRPr="00342917">
        <w:rPr>
          <w:rFonts w:ascii="Calibri" w:hAnsi="Calibri" w:cs="Calibri"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sz w:val="22"/>
          <w:szCs w:val="22"/>
        </w:rPr>
        <w:t>Jaroslav Chaloupecký ml., zástupce</w:t>
      </w:r>
      <w:r w:rsidR="004D28FA" w:rsidRPr="00342917">
        <w:rPr>
          <w:rFonts w:ascii="Calibri" w:hAnsi="Calibri" w:cs="Calibri"/>
          <w:sz w:val="22"/>
          <w:szCs w:val="22"/>
        </w:rPr>
        <w:t xml:space="preserve"> vinařství </w:t>
      </w:r>
      <w:r w:rsidR="00342917" w:rsidRPr="00342917">
        <w:rPr>
          <w:rFonts w:ascii="Calibri" w:hAnsi="Calibri" w:cs="Calibri"/>
          <w:sz w:val="22"/>
          <w:szCs w:val="22"/>
        </w:rPr>
        <w:t>Hanzel, které patři do skupiny LAHOFER.</w:t>
      </w:r>
    </w:p>
    <w:p w14:paraId="1813B98F" w14:textId="7A930D5E" w:rsidR="00310452" w:rsidRPr="00342917" w:rsidRDefault="00310452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B35C71" w14:textId="50E1E3B3" w:rsidR="009771FC" w:rsidRDefault="009771FC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VOC (Vína originální certifikace) je označení vín, která </w:t>
      </w:r>
      <w:r w:rsidRPr="009771FC">
        <w:rPr>
          <w:rFonts w:ascii="Calibri" w:hAnsi="Calibri" w:cs="Calibri"/>
          <w:sz w:val="22"/>
          <w:szCs w:val="22"/>
        </w:rPr>
        <w:t>jsou specifická tím, že hrozny, ze kterých jsou vyrobena, pocházejí výlučně z vinic ležících ve schválených polohách daného regionu.</w:t>
      </w:r>
      <w:r>
        <w:rPr>
          <w:rFonts w:ascii="Calibri" w:hAnsi="Calibri" w:cs="Calibri"/>
          <w:sz w:val="22"/>
          <w:szCs w:val="22"/>
        </w:rPr>
        <w:t xml:space="preserve"> </w:t>
      </w:r>
      <w:r w:rsidRPr="009771FC">
        <w:rPr>
          <w:rFonts w:ascii="Calibri" w:hAnsi="Calibri" w:cs="Calibri"/>
          <w:sz w:val="22"/>
          <w:szCs w:val="22"/>
        </w:rPr>
        <w:t>Do systému VOC jsou zařazeny nejtypičtější odrůdy daného vinařského regionu</w:t>
      </w:r>
      <w:r>
        <w:rPr>
          <w:rFonts w:ascii="Calibri" w:hAnsi="Calibri" w:cs="Calibri"/>
          <w:sz w:val="22"/>
          <w:szCs w:val="22"/>
        </w:rPr>
        <w:t>, na Znojemsku to je právě Ryzlink rýnský, dále Sauvignon a Veltlínské zelené</w:t>
      </w:r>
      <w:r w:rsidRPr="009771FC">
        <w:rPr>
          <w:rFonts w:ascii="Calibri" w:hAnsi="Calibri" w:cs="Calibri"/>
          <w:sz w:val="22"/>
          <w:szCs w:val="22"/>
        </w:rPr>
        <w:t>. Vinaři sami si v rámci sdružení vína hodnotí, ověřují původ hroznů a charakter vyráběných vín.</w:t>
      </w:r>
      <w:r>
        <w:rPr>
          <w:rFonts w:ascii="Calibri" w:hAnsi="Calibri" w:cs="Calibri"/>
          <w:sz w:val="22"/>
          <w:szCs w:val="22"/>
        </w:rPr>
        <w:t xml:space="preserve"> VOC Znojmo je pak první takto vzniklé sdružení vinařů v ČR.</w:t>
      </w:r>
    </w:p>
    <w:p w14:paraId="25F47193" w14:textId="77777777" w:rsidR="009771FC" w:rsidRDefault="009771FC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4C7421" w14:textId="12BE9C7F" w:rsidR="007A41CD" w:rsidRPr="003D6C61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1E5216FE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534093AA" w14:textId="62FA24C6" w:rsidR="001566C9" w:rsidRPr="003D6C61" w:rsidRDefault="007B570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>Šampion a v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Ryzlink rýnský 2022 VOC Znojmo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B634A9" w:rsidRPr="003D6C61">
        <w:rPr>
          <w:rFonts w:ascii="Calibri" w:hAnsi="Calibri" w:cs="Calibri"/>
          <w:bCs/>
          <w:sz w:val="22"/>
          <w:szCs w:val="22"/>
        </w:rPr>
        <w:t>Vinařství Hanzel</w:t>
      </w:r>
    </w:p>
    <w:p w14:paraId="5F6E5352" w14:textId="3F556552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polosuchá a </w:t>
      </w:r>
      <w:r w:rsidRPr="003D6C61">
        <w:rPr>
          <w:rFonts w:ascii="Calibri" w:hAnsi="Calibri" w:cs="Calibri"/>
          <w:b/>
          <w:sz w:val="22"/>
          <w:szCs w:val="22"/>
        </w:rPr>
        <w:t>polosladká</w:t>
      </w:r>
    </w:p>
    <w:p w14:paraId="00752517" w14:textId="38F97B81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Ryzlink rýnský 2022</w:t>
      </w:r>
      <w:r w:rsidR="007B570B" w:rsidRPr="003D6C61">
        <w:rPr>
          <w:rFonts w:ascii="Calibri" w:hAnsi="Calibri" w:cs="Calibri"/>
          <w:bCs/>
          <w:sz w:val="22"/>
          <w:szCs w:val="22"/>
        </w:rPr>
        <w:t xml:space="preserve">, </w:t>
      </w:r>
      <w:r w:rsidR="00B634A9" w:rsidRPr="003D6C61">
        <w:rPr>
          <w:rFonts w:ascii="Calibri" w:hAnsi="Calibri" w:cs="Calibri"/>
          <w:bCs/>
          <w:sz w:val="22"/>
          <w:szCs w:val="22"/>
        </w:rPr>
        <w:t>pozdní sběr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B634A9" w:rsidRPr="003D6C61">
        <w:rPr>
          <w:rFonts w:ascii="Calibri" w:hAnsi="Calibri" w:cs="Calibri"/>
          <w:bCs/>
          <w:sz w:val="22"/>
          <w:szCs w:val="22"/>
        </w:rPr>
        <w:t>Znovín Znojmo</w:t>
      </w:r>
    </w:p>
    <w:p w14:paraId="482C828D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198E3E77" w:rsid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Chardonnay</w:t>
      </w:r>
      <w:r w:rsidR="000841BB" w:rsidRPr="003D6C61">
        <w:rPr>
          <w:rFonts w:ascii="Calibri" w:hAnsi="Calibri" w:cs="Calibri"/>
          <w:bCs/>
          <w:sz w:val="22"/>
          <w:szCs w:val="22"/>
        </w:rPr>
        <w:t xml:space="preserve"> 2021</w:t>
      </w:r>
      <w:r w:rsidRPr="003D6C61">
        <w:rPr>
          <w:rFonts w:ascii="Calibri" w:hAnsi="Calibri" w:cs="Calibri"/>
          <w:bCs/>
          <w:sz w:val="22"/>
          <w:szCs w:val="22"/>
        </w:rPr>
        <w:t xml:space="preserve">, výběr z </w:t>
      </w:r>
      <w:r w:rsidR="00B634A9" w:rsidRPr="003D6C61">
        <w:rPr>
          <w:rFonts w:ascii="Calibri" w:hAnsi="Calibri" w:cs="Calibri"/>
          <w:bCs/>
          <w:sz w:val="22"/>
          <w:szCs w:val="22"/>
        </w:rPr>
        <w:t>hroznů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3D6C61" w:rsidRPr="003D6C61">
        <w:rPr>
          <w:rFonts w:ascii="Calibri" w:hAnsi="Calibri" w:cs="Calibri"/>
          <w:bCs/>
          <w:sz w:val="22"/>
          <w:szCs w:val="22"/>
        </w:rPr>
        <w:t>Vinné sklepy Lechovice</w:t>
      </w:r>
    </w:p>
    <w:p w14:paraId="2CFC17C5" w14:textId="77777777" w:rsidR="00315F16" w:rsidRPr="003A7272" w:rsidRDefault="00315F16" w:rsidP="00315F16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E2899E3" w14:textId="51760076" w:rsidR="00315F16" w:rsidRPr="003A7272" w:rsidRDefault="00315F16" w:rsidP="00315F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proofErr w:type="spellStart"/>
      <w:r w:rsidRPr="00315F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Rosé</w:t>
      </w:r>
      <w:proofErr w:type="spellEnd"/>
      <w:r w:rsidRPr="00315F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LAHOFER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3</w:t>
      </w:r>
      <w:r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pozdní sběr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Pr="00315F16">
        <w:rPr>
          <w:rFonts w:asciiTheme="minorHAnsi" w:hAnsiTheme="minorHAnsi" w:cstheme="minorHAnsi"/>
          <w:sz w:val="22"/>
          <w:szCs w:val="22"/>
        </w:rPr>
        <w:t>Vinařství LAHOFER</w:t>
      </w:r>
    </w:p>
    <w:p w14:paraId="56A47194" w14:textId="77777777" w:rsidR="00315F16" w:rsidRPr="003A7272" w:rsidRDefault="00315F16" w:rsidP="00315F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265BDB62" w14:textId="219E20B7" w:rsidR="00315F16" w:rsidRPr="003D6C61" w:rsidRDefault="00315F16" w:rsidP="00315F1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3A7272">
        <w:rPr>
          <w:rFonts w:asciiTheme="minorHAnsi" w:hAnsiTheme="minorHAnsi" w:cstheme="minorHAnsi"/>
          <w:sz w:val="22"/>
          <w:szCs w:val="22"/>
        </w:rPr>
        <w:t>ítěz kategorie:</w:t>
      </w:r>
      <w:r>
        <w:rPr>
          <w:rFonts w:asciiTheme="minorHAnsi" w:hAnsiTheme="minorHAnsi" w:cstheme="minorHAnsi"/>
          <w:sz w:val="22"/>
          <w:szCs w:val="22"/>
        </w:rPr>
        <w:t xml:space="preserve"> Frankovka 2021, pozdní sběr – VÍNO</w:t>
      </w:r>
      <w:r w:rsidRPr="00315F16">
        <w:rPr>
          <w:rFonts w:asciiTheme="minorHAnsi" w:hAnsiTheme="minorHAnsi" w:cstheme="minorHAnsi"/>
          <w:sz w:val="22"/>
          <w:szCs w:val="22"/>
        </w:rPr>
        <w:t xml:space="preserve"> Mikulov</w:t>
      </w:r>
    </w:p>
    <w:p w14:paraId="777A29D9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136E4D70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3D6C61" w:rsidRPr="003D6C61">
        <w:rPr>
          <w:rFonts w:ascii="Calibri" w:hAnsi="Calibri" w:cs="Calibri"/>
          <w:bCs/>
          <w:sz w:val="22"/>
          <w:szCs w:val="22"/>
        </w:rPr>
        <w:t xml:space="preserve">Bohemia Sekt </w:t>
      </w:r>
      <w:proofErr w:type="spellStart"/>
      <w:r w:rsidR="003D6C61" w:rsidRPr="003D6C61">
        <w:rPr>
          <w:rFonts w:ascii="Calibri" w:hAnsi="Calibri" w:cs="Calibri"/>
          <w:bCs/>
          <w:sz w:val="22"/>
          <w:szCs w:val="22"/>
        </w:rPr>
        <w:t>Prestige</w:t>
      </w:r>
      <w:proofErr w:type="spellEnd"/>
      <w:r w:rsidR="003D6C61" w:rsidRPr="003D6C61">
        <w:rPr>
          <w:rFonts w:ascii="Calibri" w:hAnsi="Calibri" w:cs="Calibri"/>
          <w:bCs/>
          <w:sz w:val="22"/>
          <w:szCs w:val="22"/>
        </w:rPr>
        <w:t xml:space="preserve"> 36 </w:t>
      </w:r>
      <w:proofErr w:type="spellStart"/>
      <w:r w:rsidR="003D6C61" w:rsidRPr="003D6C61">
        <w:rPr>
          <w:rFonts w:ascii="Calibri" w:hAnsi="Calibri" w:cs="Calibri"/>
          <w:bCs/>
          <w:sz w:val="22"/>
          <w:szCs w:val="22"/>
        </w:rPr>
        <w:t>brut</w:t>
      </w:r>
      <w:proofErr w:type="spellEnd"/>
      <w:r w:rsidR="003D6C61" w:rsidRPr="003D6C61">
        <w:rPr>
          <w:rFonts w:ascii="Calibri" w:hAnsi="Calibri" w:cs="Calibri"/>
          <w:bCs/>
          <w:sz w:val="22"/>
          <w:szCs w:val="22"/>
        </w:rPr>
        <w:t xml:space="preserve"> 2020</w:t>
      </w:r>
      <w:r w:rsidRPr="003D6C61">
        <w:rPr>
          <w:rFonts w:ascii="Calibri" w:hAnsi="Calibri" w:cs="Calibri"/>
          <w:bCs/>
          <w:sz w:val="22"/>
          <w:szCs w:val="22"/>
        </w:rPr>
        <w:t>, jakostní šumivé víno – BOHEMIA SEKT</w:t>
      </w:r>
    </w:p>
    <w:p w14:paraId="5C16F25C" w14:textId="5A2E9FE9" w:rsidR="005569D0" w:rsidRPr="00B634A9" w:rsidRDefault="001566C9" w:rsidP="001566C9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Nejlepší kolekce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: </w:t>
      </w:r>
      <w:r w:rsidR="00B634A9" w:rsidRPr="003D6C61">
        <w:rPr>
          <w:rFonts w:ascii="Calibri" w:hAnsi="Calibri" w:cs="Calibri"/>
          <w:bCs/>
          <w:sz w:val="22"/>
          <w:szCs w:val="22"/>
        </w:rPr>
        <w:t>Vinařství Piálek &amp; Jäger</w:t>
      </w:r>
    </w:p>
    <w:p w14:paraId="775C97E6" w14:textId="77777777" w:rsidR="005569D0" w:rsidRPr="00042F02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4FD37E0A" w:rsidR="00310452" w:rsidRDefault="00AE2A95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042F02" w:rsidRPr="00042F02">
        <w:rPr>
          <w:rFonts w:ascii="Calibri" w:hAnsi="Calibri" w:cs="Calibri"/>
          <w:bCs/>
          <w:sz w:val="22"/>
          <w:szCs w:val="22"/>
        </w:rPr>
        <w:t>8</w:t>
      </w:r>
      <w:r w:rsidRPr="00042F0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komisí složených z vinařských odborníků, kteří hodnotili 2</w:t>
      </w:r>
      <w:r w:rsidR="00DF2364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. srpna </w:t>
      </w:r>
      <w:r w:rsidRPr="00933193">
        <w:rPr>
          <w:rFonts w:ascii="Calibri" w:hAnsi="Calibri" w:cs="Calibri"/>
          <w:bCs/>
          <w:sz w:val="22"/>
          <w:szCs w:val="22"/>
        </w:rPr>
        <w:t xml:space="preserve">v Centru Excelence ve </w:t>
      </w:r>
      <w:r w:rsidRPr="00163242">
        <w:rPr>
          <w:rFonts w:ascii="Calibri" w:hAnsi="Calibri" w:cs="Calibri"/>
          <w:bCs/>
          <w:sz w:val="22"/>
          <w:szCs w:val="22"/>
        </w:rPr>
        <w:t xml:space="preserve">Valticích </w:t>
      </w:r>
      <w:r w:rsidR="00042F02" w:rsidRPr="00163242">
        <w:rPr>
          <w:rFonts w:ascii="Calibri" w:hAnsi="Calibri" w:cs="Calibri"/>
          <w:sz w:val="22"/>
          <w:szCs w:val="22"/>
        </w:rPr>
        <w:t>3</w:t>
      </w:r>
      <w:r w:rsidR="00163242" w:rsidRPr="00163242">
        <w:rPr>
          <w:rFonts w:ascii="Calibri" w:hAnsi="Calibri" w:cs="Calibri"/>
          <w:sz w:val="22"/>
          <w:szCs w:val="22"/>
        </w:rPr>
        <w:t>55</w:t>
      </w:r>
      <w:r w:rsidRPr="00163242">
        <w:rPr>
          <w:rFonts w:ascii="Calibri" w:hAnsi="Calibri" w:cs="Calibri"/>
          <w:sz w:val="22"/>
          <w:szCs w:val="22"/>
        </w:rPr>
        <w:t xml:space="preserve"> přihlášených vín</w:t>
      </w:r>
      <w:r w:rsidR="00042F02" w:rsidRPr="00163242">
        <w:rPr>
          <w:rFonts w:ascii="Calibri" w:hAnsi="Calibri" w:cs="Calibri"/>
          <w:sz w:val="22"/>
          <w:szCs w:val="22"/>
        </w:rPr>
        <w:t xml:space="preserve"> od 4</w:t>
      </w:r>
      <w:r w:rsidR="00163242" w:rsidRPr="00163242">
        <w:rPr>
          <w:rFonts w:ascii="Calibri" w:hAnsi="Calibri" w:cs="Calibri"/>
          <w:sz w:val="22"/>
          <w:szCs w:val="22"/>
        </w:rPr>
        <w:t>5</w:t>
      </w:r>
      <w:r w:rsidR="00042F02" w:rsidRPr="00163242">
        <w:rPr>
          <w:rFonts w:ascii="Calibri" w:hAnsi="Calibri" w:cs="Calibri"/>
          <w:sz w:val="22"/>
          <w:szCs w:val="22"/>
        </w:rPr>
        <w:t xml:space="preserve"> </w:t>
      </w:r>
      <w:r w:rsidR="00042F02" w:rsidRPr="00042F02">
        <w:rPr>
          <w:rFonts w:ascii="Calibri" w:hAnsi="Calibri" w:cs="Calibri"/>
          <w:sz w:val="22"/>
          <w:szCs w:val="22"/>
        </w:rPr>
        <w:t>vinař</w:t>
      </w:r>
      <w:r w:rsidR="00042F02">
        <w:rPr>
          <w:rFonts w:ascii="Calibri" w:hAnsi="Calibri" w:cs="Calibri"/>
          <w:sz w:val="22"/>
          <w:szCs w:val="22"/>
        </w:rPr>
        <w:t>ů a vinařství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</w:t>
      </w:r>
      <w:r w:rsidR="00310452" w:rsidRPr="00D967FC">
        <w:rPr>
          <w:rFonts w:ascii="Calibri" w:hAnsi="Calibri" w:cs="Calibri"/>
          <w:sz w:val="22"/>
          <w:szCs w:val="22"/>
        </w:rPr>
        <w:t xml:space="preserve"> nich </w:t>
      </w:r>
      <w:r w:rsidR="00310452"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="00310452" w:rsidRPr="00163242">
        <w:rPr>
          <w:rFonts w:ascii="Calibri" w:hAnsi="Calibri" w:cs="Calibri"/>
          <w:bCs/>
          <w:sz w:val="22"/>
          <w:szCs w:val="22"/>
        </w:rPr>
        <w:t>1</w:t>
      </w:r>
      <w:r w:rsidR="00163242" w:rsidRPr="00163242">
        <w:rPr>
          <w:rFonts w:ascii="Calibri" w:hAnsi="Calibri" w:cs="Calibri"/>
          <w:bCs/>
          <w:sz w:val="22"/>
          <w:szCs w:val="22"/>
        </w:rPr>
        <w:t>5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CC7C15" w:rsidRPr="00163242">
        <w:rPr>
          <w:rFonts w:ascii="Calibri" w:hAnsi="Calibri" w:cs="Calibri"/>
          <w:bCs/>
          <w:sz w:val="22"/>
          <w:szCs w:val="22"/>
        </w:rPr>
        <w:t>9</w:t>
      </w:r>
      <w:r w:rsidR="00163242" w:rsidRPr="00163242">
        <w:rPr>
          <w:rFonts w:ascii="Calibri" w:hAnsi="Calibri" w:cs="Calibri"/>
          <w:bCs/>
          <w:sz w:val="22"/>
          <w:szCs w:val="22"/>
        </w:rPr>
        <w:t>8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zlaté a </w:t>
      </w:r>
      <w:r w:rsidR="00163242" w:rsidRPr="00163242">
        <w:rPr>
          <w:rFonts w:ascii="Calibri" w:hAnsi="Calibri" w:cs="Calibri"/>
          <w:bCs/>
          <w:sz w:val="22"/>
          <w:szCs w:val="22"/>
        </w:rPr>
        <w:t>7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stříbrné medaile.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Do celostátního kola Salonu vín </w:t>
      </w:r>
      <w:r w:rsidR="00310452" w:rsidRPr="00CB174D">
        <w:rPr>
          <w:rFonts w:ascii="Calibri" w:hAnsi="Calibri" w:cs="Calibri"/>
          <w:sz w:val="22"/>
          <w:szCs w:val="22"/>
        </w:rPr>
        <w:t>–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CB174D" w:rsidRPr="00163242">
        <w:rPr>
          <w:rFonts w:ascii="Calibri" w:hAnsi="Calibri" w:cs="Calibri"/>
          <w:bCs/>
          <w:sz w:val="22"/>
          <w:szCs w:val="22"/>
        </w:rPr>
        <w:t>339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vín. </w:t>
      </w:r>
      <w:r w:rsidR="00310452" w:rsidRPr="00D967FC">
        <w:rPr>
          <w:rFonts w:ascii="Calibri" w:hAnsi="Calibri" w:cs="Calibri"/>
          <w:bCs/>
          <w:sz w:val="22"/>
          <w:szCs w:val="22"/>
        </w:rPr>
        <w:t>Nominovaná vína budou spolu s postupujícími z Velkopavlovické, Mikulovské a Slovácké vinařské podoblasti, reprezentující vinařskou oblast Morava, a víny nominovanými z</w:t>
      </w:r>
      <w:r w:rsidR="00310452"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310452"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0D4B4BF6" w:rsidR="00310452" w:rsidRDefault="007B6AE9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659A9">
        <w:rPr>
          <w:rFonts w:ascii="Calibri" w:hAnsi="Calibri" w:cs="Calibri"/>
          <w:sz w:val="22"/>
          <w:szCs w:val="22"/>
        </w:rPr>
        <w:t>ína</w:t>
      </w:r>
      <w:r w:rsidR="0010313F">
        <w:rPr>
          <w:rFonts w:ascii="Calibri" w:hAnsi="Calibri" w:cs="Calibri"/>
          <w:sz w:val="22"/>
          <w:szCs w:val="22"/>
        </w:rPr>
        <w:t xml:space="preserve"> </w:t>
      </w:r>
      <w:r w:rsidR="00D345E4">
        <w:rPr>
          <w:rFonts w:ascii="Calibri" w:hAnsi="Calibri" w:cs="Calibri"/>
          <w:sz w:val="22"/>
          <w:szCs w:val="22"/>
        </w:rPr>
        <w:t>hodnocen</w:t>
      </w:r>
      <w:r>
        <w:rPr>
          <w:rFonts w:ascii="Calibri" w:hAnsi="Calibri" w:cs="Calibri"/>
          <w:sz w:val="22"/>
          <w:szCs w:val="22"/>
        </w:rPr>
        <w:t>á v</w:t>
      </w:r>
      <w:r w:rsidR="00D345E4">
        <w:rPr>
          <w:rFonts w:ascii="Calibri" w:hAnsi="Calibri" w:cs="Calibri"/>
          <w:sz w:val="22"/>
          <w:szCs w:val="22"/>
        </w:rPr>
        <w:t xml:space="preserve"> </w:t>
      </w:r>
      <w:r w:rsidR="00310452" w:rsidRPr="00310452">
        <w:rPr>
          <w:rFonts w:ascii="Calibri" w:hAnsi="Calibri" w:cs="Calibri"/>
          <w:sz w:val="22"/>
          <w:szCs w:val="22"/>
        </w:rPr>
        <w:t>Národní soutěž</w:t>
      </w:r>
      <w:r w:rsidR="005842FC">
        <w:rPr>
          <w:rFonts w:ascii="Calibri" w:hAnsi="Calibri" w:cs="Calibri"/>
          <w:sz w:val="22"/>
          <w:szCs w:val="22"/>
        </w:rPr>
        <w:t>i</w:t>
      </w:r>
      <w:r w:rsidR="00310452" w:rsidRPr="00310452">
        <w:rPr>
          <w:rFonts w:ascii="Calibri" w:hAnsi="Calibri" w:cs="Calibri"/>
          <w:sz w:val="22"/>
          <w:szCs w:val="22"/>
        </w:rPr>
        <w:t xml:space="preserve"> vín </w:t>
      </w:r>
      <w:r w:rsidR="00310452">
        <w:rPr>
          <w:rFonts w:ascii="Calibri" w:hAnsi="Calibri" w:cs="Calibri"/>
          <w:sz w:val="22"/>
          <w:szCs w:val="22"/>
        </w:rPr>
        <w:t>Z</w:t>
      </w:r>
      <w:r w:rsidR="00310452" w:rsidRPr="00310452">
        <w:rPr>
          <w:rFonts w:ascii="Calibri" w:hAnsi="Calibri" w:cs="Calibri"/>
          <w:sz w:val="22"/>
          <w:szCs w:val="22"/>
        </w:rPr>
        <w:t xml:space="preserve">nojemské vinařské podoblasti se </w:t>
      </w:r>
      <w:r w:rsidR="00310452">
        <w:rPr>
          <w:rFonts w:ascii="Calibri" w:hAnsi="Calibri" w:cs="Calibri"/>
          <w:sz w:val="22"/>
          <w:szCs w:val="22"/>
        </w:rPr>
        <w:t>zájemcům</w:t>
      </w:r>
      <w:r w:rsidR="00310452" w:rsidRPr="00310452">
        <w:rPr>
          <w:rFonts w:ascii="Calibri" w:hAnsi="Calibri" w:cs="Calibri"/>
          <w:sz w:val="22"/>
          <w:szCs w:val="22"/>
        </w:rPr>
        <w:t xml:space="preserve"> představí </w:t>
      </w:r>
      <w:r w:rsidR="00310452" w:rsidRPr="009A1686">
        <w:rPr>
          <w:rFonts w:ascii="Calibri" w:hAnsi="Calibri" w:cs="Calibri"/>
          <w:sz w:val="22"/>
          <w:szCs w:val="22"/>
        </w:rPr>
        <w:t xml:space="preserve">v </w:t>
      </w:r>
      <w:r w:rsidR="00310452">
        <w:rPr>
          <w:rFonts w:ascii="Calibri" w:hAnsi="Calibri" w:cs="Calibri"/>
          <w:sz w:val="22"/>
          <w:szCs w:val="22"/>
        </w:rPr>
        <w:t>sobotu</w:t>
      </w:r>
      <w:r w:rsidR="00310452" w:rsidRPr="009A1686">
        <w:rPr>
          <w:rFonts w:ascii="Calibri" w:hAnsi="Calibri" w:cs="Calibri"/>
          <w:sz w:val="22"/>
          <w:szCs w:val="22"/>
        </w:rPr>
        <w:t xml:space="preserve"> </w:t>
      </w:r>
      <w:r w:rsidR="00DF2364">
        <w:rPr>
          <w:rFonts w:ascii="Calibri" w:hAnsi="Calibri" w:cs="Calibri"/>
          <w:sz w:val="22"/>
          <w:szCs w:val="22"/>
        </w:rPr>
        <w:t>7</w:t>
      </w:r>
      <w:r w:rsidR="00310452" w:rsidRPr="009A1686">
        <w:rPr>
          <w:rFonts w:ascii="Calibri" w:hAnsi="Calibri" w:cs="Calibri"/>
          <w:sz w:val="22"/>
          <w:szCs w:val="22"/>
        </w:rPr>
        <w:t xml:space="preserve">. září </w:t>
      </w:r>
      <w:r w:rsidR="00CF3652" w:rsidRPr="00CF3652">
        <w:rPr>
          <w:rFonts w:ascii="Calibri" w:hAnsi="Calibri" w:cs="Calibri"/>
          <w:sz w:val="22"/>
          <w:szCs w:val="22"/>
        </w:rPr>
        <w:t>od 1</w:t>
      </w:r>
      <w:r w:rsidR="00DF2364">
        <w:rPr>
          <w:rFonts w:ascii="Calibri" w:hAnsi="Calibri" w:cs="Calibri"/>
          <w:sz w:val="22"/>
          <w:szCs w:val="22"/>
        </w:rPr>
        <w:t>1</w:t>
      </w:r>
      <w:r w:rsidR="00CF3652" w:rsidRPr="00CF3652">
        <w:rPr>
          <w:rFonts w:ascii="Calibri" w:hAnsi="Calibri" w:cs="Calibri"/>
          <w:sz w:val="22"/>
          <w:szCs w:val="22"/>
        </w:rPr>
        <w:t xml:space="preserve"> do 21 hodin v prostranství u rotundy sv. Kateřiny ve Znojmě</w:t>
      </w:r>
      <w:r w:rsidR="004D28FA">
        <w:rPr>
          <w:rFonts w:ascii="Calibri" w:hAnsi="Calibri" w:cs="Calibri"/>
          <w:sz w:val="22"/>
          <w:szCs w:val="22"/>
        </w:rPr>
        <w:t xml:space="preserve"> (ulice Hradní)</w:t>
      </w:r>
      <w:r w:rsidR="00CF3652" w:rsidRPr="00CF3652">
        <w:rPr>
          <w:rFonts w:ascii="Calibri" w:hAnsi="Calibri" w:cs="Calibri"/>
          <w:sz w:val="22"/>
          <w:szCs w:val="22"/>
        </w:rPr>
        <w:t>, v rámci Festivalu znojemských vín, který organizuje spolek VOC Znojmo.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76DDEB20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</w:t>
      </w:r>
      <w:r w:rsidR="00BB45CD" w:rsidRPr="00C213A7">
        <w:rPr>
          <w:rFonts w:ascii="Calibri" w:hAnsi="Calibri" w:cs="Calibri"/>
          <w:sz w:val="22"/>
          <w:szCs w:val="22"/>
        </w:rPr>
        <w:t>Veltlínský</w:t>
      </w:r>
      <w:r w:rsidR="00BB45CD">
        <w:rPr>
          <w:rFonts w:ascii="Calibri" w:hAnsi="Calibri" w:cs="Calibri"/>
          <w:sz w:val="22"/>
          <w:szCs w:val="22"/>
        </w:rPr>
        <w:t>m</w:t>
      </w:r>
      <w:r w:rsidR="00BB45CD" w:rsidRPr="00C213A7">
        <w:rPr>
          <w:rFonts w:ascii="Calibri" w:hAnsi="Calibri" w:cs="Calibri"/>
          <w:sz w:val="22"/>
          <w:szCs w:val="22"/>
        </w:rPr>
        <w:t xml:space="preserve"> </w:t>
      </w:r>
      <w:r w:rsidRPr="00C213A7">
        <w:rPr>
          <w:rFonts w:ascii="Calibri" w:hAnsi="Calibri" w:cs="Calibri"/>
          <w:sz w:val="22"/>
          <w:szCs w:val="22"/>
        </w:rPr>
        <w:t xml:space="preserve">zeleným, Ryzlinkem rýnským, Müller </w:t>
      </w:r>
      <w:proofErr w:type="spellStart"/>
      <w:r w:rsidRPr="00C213A7">
        <w:rPr>
          <w:rFonts w:ascii="Calibri" w:hAnsi="Calibri" w:cs="Calibri"/>
          <w:sz w:val="22"/>
          <w:szCs w:val="22"/>
        </w:rPr>
        <w:t>Thurgau</w:t>
      </w:r>
      <w:proofErr w:type="spellEnd"/>
      <w:r w:rsidRPr="00C213A7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213A7">
        <w:rPr>
          <w:rFonts w:ascii="Calibri" w:hAnsi="Calibri" w:cs="Calibri"/>
          <w:sz w:val="22"/>
          <w:szCs w:val="22"/>
        </w:rPr>
        <w:t>Sauvignonem</w:t>
      </w:r>
      <w:proofErr w:type="spellEnd"/>
      <w:r w:rsidRPr="00C213A7">
        <w:rPr>
          <w:rFonts w:ascii="Calibri" w:hAnsi="Calibri" w:cs="Calibri"/>
          <w:sz w:val="22"/>
          <w:szCs w:val="22"/>
        </w:rPr>
        <w:t>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B19D133" w14:textId="77777777" w:rsidR="00DF2364" w:rsidRPr="00085AEC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087B7A6E" w14:textId="77777777" w:rsidR="00DF2364" w:rsidRPr="00A82C3D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2FFA216" w14:textId="04148CD4" w:rsidR="00AE69B9" w:rsidRPr="00D967FC" w:rsidRDefault="00DF2364" w:rsidP="00DF2364">
      <w:pPr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2060" w14:textId="77777777" w:rsidR="00DA1504" w:rsidRDefault="00DA1504">
      <w:r>
        <w:separator/>
      </w:r>
    </w:p>
  </w:endnote>
  <w:endnote w:type="continuationSeparator" w:id="0">
    <w:p w14:paraId="7DF43CA9" w14:textId="77777777" w:rsidR="00DA1504" w:rsidRDefault="00D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6FC7" w14:textId="77777777" w:rsidR="00DA1504" w:rsidRDefault="00DA1504">
      <w:r>
        <w:separator/>
      </w:r>
    </w:p>
  </w:footnote>
  <w:footnote w:type="continuationSeparator" w:id="0">
    <w:p w14:paraId="452ED16C" w14:textId="77777777" w:rsidR="00DA1504" w:rsidRDefault="00DA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2"/>
  </w:num>
  <w:num w:numId="8">
    <w:abstractNumId w:val="19"/>
  </w:num>
  <w:num w:numId="9">
    <w:abstractNumId w:val="16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29A5"/>
    <w:rsid w:val="00004819"/>
    <w:rsid w:val="0000616E"/>
    <w:rsid w:val="000074F9"/>
    <w:rsid w:val="00013A6E"/>
    <w:rsid w:val="000169F3"/>
    <w:rsid w:val="00035BF9"/>
    <w:rsid w:val="00042F02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1BB"/>
    <w:rsid w:val="00084624"/>
    <w:rsid w:val="00084830"/>
    <w:rsid w:val="000850B3"/>
    <w:rsid w:val="000866C5"/>
    <w:rsid w:val="00086995"/>
    <w:rsid w:val="00087EF1"/>
    <w:rsid w:val="000906BF"/>
    <w:rsid w:val="0009071E"/>
    <w:rsid w:val="00091E44"/>
    <w:rsid w:val="00094D4D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0F5860"/>
    <w:rsid w:val="00102613"/>
    <w:rsid w:val="0010313F"/>
    <w:rsid w:val="00103BDD"/>
    <w:rsid w:val="0011011B"/>
    <w:rsid w:val="00130015"/>
    <w:rsid w:val="001361F3"/>
    <w:rsid w:val="0014105A"/>
    <w:rsid w:val="00142241"/>
    <w:rsid w:val="00143632"/>
    <w:rsid w:val="001566C9"/>
    <w:rsid w:val="001627BC"/>
    <w:rsid w:val="00163242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64327"/>
    <w:rsid w:val="00270A9E"/>
    <w:rsid w:val="002713CC"/>
    <w:rsid w:val="00274F47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5F16"/>
    <w:rsid w:val="00317D8B"/>
    <w:rsid w:val="0032108D"/>
    <w:rsid w:val="003267FE"/>
    <w:rsid w:val="00333EEB"/>
    <w:rsid w:val="00336D16"/>
    <w:rsid w:val="00342917"/>
    <w:rsid w:val="003438E8"/>
    <w:rsid w:val="003539B4"/>
    <w:rsid w:val="00354EC2"/>
    <w:rsid w:val="00361B7C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C5C47"/>
    <w:rsid w:val="003D3CD3"/>
    <w:rsid w:val="003D6C61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28FA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22F72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2FC"/>
    <w:rsid w:val="00584A79"/>
    <w:rsid w:val="0058723D"/>
    <w:rsid w:val="005944D2"/>
    <w:rsid w:val="005A3E7A"/>
    <w:rsid w:val="005A54E9"/>
    <w:rsid w:val="005B17CF"/>
    <w:rsid w:val="005B2B83"/>
    <w:rsid w:val="005D4FBC"/>
    <w:rsid w:val="005D663C"/>
    <w:rsid w:val="005D66B1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597"/>
    <w:rsid w:val="00613F3A"/>
    <w:rsid w:val="0061731B"/>
    <w:rsid w:val="0062545E"/>
    <w:rsid w:val="0063051F"/>
    <w:rsid w:val="006309B2"/>
    <w:rsid w:val="00632223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6D22"/>
    <w:rsid w:val="006D593F"/>
    <w:rsid w:val="006E1353"/>
    <w:rsid w:val="006F0D91"/>
    <w:rsid w:val="006F1664"/>
    <w:rsid w:val="006F16B9"/>
    <w:rsid w:val="00700512"/>
    <w:rsid w:val="00703EEF"/>
    <w:rsid w:val="00707679"/>
    <w:rsid w:val="00714AB2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B570B"/>
    <w:rsid w:val="007B6AE9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55DD1"/>
    <w:rsid w:val="00864070"/>
    <w:rsid w:val="00874ECD"/>
    <w:rsid w:val="00876300"/>
    <w:rsid w:val="00891A04"/>
    <w:rsid w:val="008951E6"/>
    <w:rsid w:val="00897337"/>
    <w:rsid w:val="008A0CDC"/>
    <w:rsid w:val="008B2176"/>
    <w:rsid w:val="008B50E3"/>
    <w:rsid w:val="008B6BFE"/>
    <w:rsid w:val="008C4D74"/>
    <w:rsid w:val="008D1739"/>
    <w:rsid w:val="008D3007"/>
    <w:rsid w:val="008E03BF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27A96"/>
    <w:rsid w:val="009313BA"/>
    <w:rsid w:val="00933193"/>
    <w:rsid w:val="00944E40"/>
    <w:rsid w:val="00954353"/>
    <w:rsid w:val="00954C56"/>
    <w:rsid w:val="00960D07"/>
    <w:rsid w:val="009618DB"/>
    <w:rsid w:val="009670D5"/>
    <w:rsid w:val="00970DE0"/>
    <w:rsid w:val="009771FC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2FAD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465F7"/>
    <w:rsid w:val="00A55366"/>
    <w:rsid w:val="00A57462"/>
    <w:rsid w:val="00A57D4F"/>
    <w:rsid w:val="00A603AB"/>
    <w:rsid w:val="00A635BD"/>
    <w:rsid w:val="00A64F06"/>
    <w:rsid w:val="00A659A9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2A95"/>
    <w:rsid w:val="00AE425A"/>
    <w:rsid w:val="00AE622B"/>
    <w:rsid w:val="00AE69B9"/>
    <w:rsid w:val="00AE724C"/>
    <w:rsid w:val="00AF0CB3"/>
    <w:rsid w:val="00AF3BF7"/>
    <w:rsid w:val="00AF4250"/>
    <w:rsid w:val="00B01ED5"/>
    <w:rsid w:val="00B03E4F"/>
    <w:rsid w:val="00B054A3"/>
    <w:rsid w:val="00B055E8"/>
    <w:rsid w:val="00B063DB"/>
    <w:rsid w:val="00B06B44"/>
    <w:rsid w:val="00B10120"/>
    <w:rsid w:val="00B10C19"/>
    <w:rsid w:val="00B12937"/>
    <w:rsid w:val="00B160B1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634A9"/>
    <w:rsid w:val="00B72675"/>
    <w:rsid w:val="00B72BC6"/>
    <w:rsid w:val="00B80224"/>
    <w:rsid w:val="00B855C2"/>
    <w:rsid w:val="00B90040"/>
    <w:rsid w:val="00B93E0A"/>
    <w:rsid w:val="00B953F5"/>
    <w:rsid w:val="00B95DEA"/>
    <w:rsid w:val="00BB29EC"/>
    <w:rsid w:val="00BB45CD"/>
    <w:rsid w:val="00BB52E8"/>
    <w:rsid w:val="00BB56C0"/>
    <w:rsid w:val="00BC21BC"/>
    <w:rsid w:val="00BE1660"/>
    <w:rsid w:val="00BE216A"/>
    <w:rsid w:val="00BE7B37"/>
    <w:rsid w:val="00BE7CFA"/>
    <w:rsid w:val="00BF6D88"/>
    <w:rsid w:val="00C051E4"/>
    <w:rsid w:val="00C1042B"/>
    <w:rsid w:val="00C138C0"/>
    <w:rsid w:val="00C13E92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3205"/>
    <w:rsid w:val="00C77E92"/>
    <w:rsid w:val="00C8395E"/>
    <w:rsid w:val="00C95B85"/>
    <w:rsid w:val="00C96CD3"/>
    <w:rsid w:val="00CA0693"/>
    <w:rsid w:val="00CA216F"/>
    <w:rsid w:val="00CA33E5"/>
    <w:rsid w:val="00CA64E7"/>
    <w:rsid w:val="00CA7EBA"/>
    <w:rsid w:val="00CB174D"/>
    <w:rsid w:val="00CB325A"/>
    <w:rsid w:val="00CB5057"/>
    <w:rsid w:val="00CB5E63"/>
    <w:rsid w:val="00CC096E"/>
    <w:rsid w:val="00CC3616"/>
    <w:rsid w:val="00CC46F3"/>
    <w:rsid w:val="00CC7B69"/>
    <w:rsid w:val="00CC7C15"/>
    <w:rsid w:val="00CD0AE1"/>
    <w:rsid w:val="00CD715B"/>
    <w:rsid w:val="00CE270C"/>
    <w:rsid w:val="00CE34F3"/>
    <w:rsid w:val="00CF0107"/>
    <w:rsid w:val="00CF3652"/>
    <w:rsid w:val="00D01E66"/>
    <w:rsid w:val="00D054EB"/>
    <w:rsid w:val="00D10373"/>
    <w:rsid w:val="00D17B8D"/>
    <w:rsid w:val="00D210E0"/>
    <w:rsid w:val="00D24494"/>
    <w:rsid w:val="00D25586"/>
    <w:rsid w:val="00D345E4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8373F"/>
    <w:rsid w:val="00D93FC0"/>
    <w:rsid w:val="00D967FC"/>
    <w:rsid w:val="00D97A9B"/>
    <w:rsid w:val="00DA1504"/>
    <w:rsid w:val="00DA2F3A"/>
    <w:rsid w:val="00DA654F"/>
    <w:rsid w:val="00DC582F"/>
    <w:rsid w:val="00DD4801"/>
    <w:rsid w:val="00DE0AF1"/>
    <w:rsid w:val="00DE2AEC"/>
    <w:rsid w:val="00DF2364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0825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2DA3"/>
    <w:rsid w:val="00F37BFC"/>
    <w:rsid w:val="00F37D46"/>
    <w:rsid w:val="00F405D0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B4862"/>
    <w:rsid w:val="00FC024A"/>
    <w:rsid w:val="00FC2167"/>
    <w:rsid w:val="00FC42C3"/>
    <w:rsid w:val="00FD19BC"/>
    <w:rsid w:val="00FE1753"/>
    <w:rsid w:val="00FE3AA5"/>
    <w:rsid w:val="00FF2C2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9243318E-D767-4FBE-9366-0F54580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2F72"/>
    <w:rPr>
      <w:sz w:val="24"/>
      <w:szCs w:val="24"/>
    </w:rPr>
  </w:style>
  <w:style w:type="paragraph" w:customStyle="1" w:styleId="Prosttext1">
    <w:name w:val="Prostý text1"/>
    <w:basedOn w:val="Normln"/>
    <w:rsid w:val="00315F16"/>
    <w:pPr>
      <w:suppressAutoHyphens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4649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Nadvornikova</cp:lastModifiedBy>
  <cp:revision>2</cp:revision>
  <cp:lastPrinted>2012-08-28T08:30:00Z</cp:lastPrinted>
  <dcterms:created xsi:type="dcterms:W3CDTF">2024-08-26T14:06:00Z</dcterms:created>
  <dcterms:modified xsi:type="dcterms:W3CDTF">2024-08-26T14:06:00Z</dcterms:modified>
</cp:coreProperties>
</file>